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40" w:tblpY="2673"/>
        <w:tblW w:w="0" w:type="auto"/>
        <w:tblLayout w:type="fixed"/>
        <w:tblLook w:val="04A0"/>
      </w:tblPr>
      <w:tblGrid>
        <w:gridCol w:w="885"/>
        <w:gridCol w:w="6605"/>
        <w:gridCol w:w="3778"/>
        <w:gridCol w:w="3987"/>
      </w:tblGrid>
      <w:tr w:rsidR="00AD10A2" w:rsidTr="00CB73A4">
        <w:trPr>
          <w:trHeight w:hRule="exact" w:val="297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281" w:lineRule="exact"/>
              <w:ind w:left="2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연번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281" w:lineRule="exact"/>
              <w:ind w:left="2704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유지보수명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281" w:lineRule="exact"/>
              <w:ind w:left="1530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업체명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281" w:lineRule="exact"/>
              <w:ind w:left="1381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금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액(연간)</w:t>
            </w:r>
          </w:p>
        </w:tc>
      </w:tr>
      <w:tr w:rsidR="00AD10A2" w:rsidTr="00CB73A4">
        <w:trPr>
          <w:trHeight w:hRule="exact" w:val="295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96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메인(동작휴양소)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050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㈜대원정보문화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9,240천원</w:t>
            </w:r>
          </w:p>
        </w:tc>
      </w:tr>
      <w:tr w:rsidR="00AD10A2" w:rsidTr="00CB73A4">
        <w:trPr>
          <w:trHeight w:hRule="exact" w:val="297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228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전자결재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530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㈜더존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23"/>
                <w:w w:val="100"/>
              </w:rPr>
              <w:t>10,890천원</w:t>
            </w:r>
          </w:p>
        </w:tc>
      </w:tr>
      <w:tr w:rsidR="00AD10A2" w:rsidTr="00CB73A4">
        <w:trPr>
          <w:trHeight w:hRule="exact" w:val="295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17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DB서버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이중화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백업솔루션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9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유지보수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170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㈜앤서시스템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4,200천원</w:t>
            </w:r>
          </w:p>
        </w:tc>
      </w:tr>
      <w:tr w:rsidR="00AD10A2" w:rsidTr="00CB73A4">
        <w:trPr>
          <w:trHeight w:hRule="exact" w:val="297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6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서버(HW/SW)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유지보수(총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9대)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10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㈜큐네스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3,300천원</w:t>
            </w:r>
          </w:p>
        </w:tc>
      </w:tr>
      <w:tr w:rsidR="00AD10A2" w:rsidTr="00CB73A4">
        <w:trPr>
          <w:trHeight w:hRule="exact" w:val="295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266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개인정보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PC/웹필터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솔루션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930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㈜지란지교소프트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3,300천원</w:t>
            </w:r>
          </w:p>
        </w:tc>
      </w:tr>
      <w:tr w:rsidR="00AD10A2" w:rsidTr="00CB73A4">
        <w:trPr>
          <w:trHeight w:hRule="exact" w:val="297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26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216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DB접근제어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170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㈜앤서시스템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3,300천원</w:t>
            </w:r>
          </w:p>
        </w:tc>
      </w:tr>
      <w:tr w:rsidR="00AD10A2" w:rsidTr="00CB73A4">
        <w:trPr>
          <w:trHeight w:hRule="exact" w:val="295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8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80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DB암호화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유지보수(체육DB)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290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㈜한컴위드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2,400천원</w:t>
            </w:r>
          </w:p>
        </w:tc>
      </w:tr>
      <w:tr w:rsidR="00AD10A2" w:rsidTr="00CB73A4">
        <w:trPr>
          <w:trHeight w:hRule="exact" w:val="297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8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228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웹방화벽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170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㈜지에스인포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2,400천원</w:t>
            </w:r>
          </w:p>
        </w:tc>
      </w:tr>
      <w:tr w:rsidR="00AD10A2" w:rsidTr="00CB73A4">
        <w:trPr>
          <w:trHeight w:hRule="exact" w:val="295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8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204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정보통신장비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10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㈜메카넷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2,400천원</w:t>
            </w:r>
          </w:p>
        </w:tc>
      </w:tr>
      <w:tr w:rsidR="00AD10A2" w:rsidTr="00CB73A4">
        <w:trPr>
          <w:trHeight w:hRule="exact" w:val="297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2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10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80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인터넷(VPN)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전용선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임대료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290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㈜넥스이노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8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6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20"/>
                <w:w w:val="100"/>
              </w:rPr>
              <w:t>10,296천원</w:t>
            </w:r>
          </w:p>
        </w:tc>
      </w:tr>
      <w:tr w:rsidR="00AD10A2" w:rsidTr="00CB73A4">
        <w:trPr>
          <w:trHeight w:hRule="exact" w:val="295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2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11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240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성명인증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사용료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930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㈜나이스신용평가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3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6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8"/>
                <w:w w:val="100"/>
              </w:rPr>
              <w:t>7,480천원</w:t>
            </w:r>
          </w:p>
        </w:tc>
      </w:tr>
      <w:tr w:rsidR="00AD10A2" w:rsidTr="00CB73A4">
        <w:trPr>
          <w:trHeight w:hRule="exact" w:val="297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2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56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체육회원관리프로그램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983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9"/>
                <w:w w:val="100"/>
              </w:rPr>
              <w:t>㈜혁산정보시스템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8,880천원</w:t>
            </w:r>
          </w:p>
        </w:tc>
      </w:tr>
      <w:tr w:rsidR="00AD10A2" w:rsidTr="00CB73A4">
        <w:trPr>
          <w:trHeight w:hRule="exact" w:val="295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2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13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80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네트워크접근제어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10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㈜인포인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29"/>
                <w:w w:val="100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5"/>
                <w:w w:val="100"/>
              </w:rPr>
              <w:t>3,080천원</w:t>
            </w:r>
          </w:p>
        </w:tc>
      </w:tr>
      <w:tr w:rsidR="00AD10A2" w:rsidTr="00CB73A4">
        <w:trPr>
          <w:trHeight w:hRule="exact" w:val="297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2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14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56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통합주차관리프로그램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290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㈜코티코비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29"/>
                <w:w w:val="100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5"/>
                <w:w w:val="100"/>
              </w:rPr>
              <w:t>21,900천원</w:t>
            </w:r>
          </w:p>
        </w:tc>
      </w:tr>
      <w:tr w:rsidR="00AD10A2" w:rsidTr="00CB73A4">
        <w:trPr>
          <w:trHeight w:hRule="exact" w:val="295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2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15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68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E-지식관리프로그램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690" w:right="-239"/>
              <w:rPr/>
            </w:pP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5"/>
                <w:w w:val="100"/>
              </w:rPr>
              <w:t>(사)한국제안활동협회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1,320천원</w:t>
            </w:r>
          </w:p>
        </w:tc>
      </w:tr>
      <w:tr w:rsidR="00AD10A2" w:rsidTr="00CB73A4">
        <w:trPr>
          <w:trHeight w:hRule="exact" w:val="297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2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16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2105" w:right="-239"/>
              <w:rPr/>
            </w:pP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온라인현수막프로그램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10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㈜인다스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2,400천원</w:t>
            </w:r>
          </w:p>
        </w:tc>
      </w:tr>
      <w:tr w:rsidR="00AD10A2" w:rsidTr="00CB73A4">
        <w:trPr>
          <w:trHeight w:hRule="exact" w:val="295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32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17</w:t>
            </w:r>
          </w:p>
        </w:tc>
        <w:tc>
          <w:tcPr>
            <w:tcW w:w="66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2225" w:right="-239"/>
              <w:rPr/>
            </w:pP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4"/>
                <w:w w:val="100"/>
              </w:rPr>
              <w:t>더존G20(예산,급여)</w:t>
            </w:r>
          </w:p>
        </w:tc>
        <w:tc>
          <w:tcPr>
            <w:tcW w:w="37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170" w:right="-239"/>
              <w:rPr/>
            </w:pP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엠아이솔루션</w:t>
            </w:r>
          </w:p>
        </w:tc>
        <w:tc>
          <w:tcPr>
            <w:tcW w:w="39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11"/>
                <w:w w:val="100"/>
              </w:rPr>
              <w:t>3,000천원</w:t>
            </w:r>
          </w:p>
        </w:tc>
      </w:tr>
    </w:tbl>
    <w:tbl>
      <w:tblPr>
        <w:tblStyle w:val="a6"/>
        <w:tblpPr w:leftFromText="180" w:rightFromText="180" vertAnchor="page" horzAnchor="page" w:tblpX="-140" w:tblpY="572"/>
        <w:tblW w:w="0" w:type="auto"/>
        <w:tblLayout w:type="fixed"/>
        <w:tblLook w:val="04A0"/>
      </w:tblPr>
      <w:tblGrid>
        <w:gridCol w:w="885"/>
        <w:gridCol w:w="7566"/>
        <w:gridCol w:w="6746"/>
      </w:tblGrid>
      <w:tr w:rsidR="00AD10A2" w:rsidTr="00CB73A4">
        <w:trPr>
          <w:trHeight w:hRule="exact" w:val="353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07" w:lineRule="exact"/>
              <w:ind w:left="201" w:right="-239"/>
              <w:rPr/>
            </w:pP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연번</w:t>
            </w:r>
          </w:p>
        </w:tc>
        <w:tc>
          <w:tcPr>
            <w:tcW w:w="7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07" w:lineRule="exact"/>
              <w:ind w:left="3244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3"/>
                <w:w w:val="100"/>
              </w:rPr>
              <w:t>          </w:t>
            </w: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명</w:t>
            </w:r>
          </w:p>
        </w:tc>
        <w:tc>
          <w:tcPr>
            <w:tcW w:w="67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07" w:lineRule="exact"/>
              <w:ind w:left="2834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24.4869995"/>
                <w:position w:val="0"/>
                <w:color w:val="000000"/>
                <w:noProof w:val="true"/>
                <w:spacing w:val="0"/>
                <w:w w:val="100"/>
              </w:rPr>
              <w:t>금액</w:t>
            </w:r>
          </w:p>
        </w:tc>
      </w:tr>
      <w:tr w:rsidR="00AD10A2" w:rsidTr="00CB73A4">
        <w:trPr>
          <w:trHeight w:hRule="exact" w:val="353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38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7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186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개인정보접속이력관리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시스템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67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13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·예산금액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30,000,000원</w:t>
            </w:r>
          </w:p>
        </w:tc>
      </w:tr>
      <w:tr w:rsidR="00AD10A2" w:rsidTr="00CB73A4">
        <w:trPr>
          <w:trHeight w:hRule="exact" w:val="353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38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7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258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매체제어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솔류선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67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2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·예산금액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5,000,000원</w:t>
            </w:r>
          </w:p>
        </w:tc>
      </w:tr>
      <w:tr w:rsidR="00AD10A2" w:rsidTr="00CB73A4">
        <w:trPr>
          <w:trHeight w:hRule="exact" w:val="353"/>
        </w:trPr>
        <w:tc>
          <w:tcPr>
            <w:tcW w:w="88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381" w:right="-239"/>
              <w:rPr/>
            </w:pPr>
            <w:r>
              <w:rPr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756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198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통합보안팩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서버용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백신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67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3" w:lineRule="exact"/>
              <w:ind w:left="14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6"/>
                <w:w w:val="100"/>
              </w:rPr>
              <w:t>·예산금액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4.4869995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869995"/>
                <w:position w:val="0"/>
                <w:color w:val="000000"/>
                <w:noProof w:val="true"/>
                <w:spacing w:val="-3"/>
                <w:w w:val="100"/>
              </w:rPr>
              <w:t>7,800,000원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" type="#_x0000_t202" style="position:absolute;left:0;text-align:left;margin-left:319.331pt;margin-top:42.3071pt;width:222.338837pt;height:19.976882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00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single"/>
                      <w:sz w:val="30.483749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2020년도 자본 예산편성 내역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1" type="#_x0000_t202" style="position:absolute;left:0;text-align:left;margin-left:338.031pt;margin-top:147.49pt;width:184.819885pt;height:19.976882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00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single"/>
                      <w:sz w:val="30.483749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전산관련 세출 세부내역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360" w:lineRule="exact"/>
        <w:ind w:left="6104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786" w:right="0" w:bottom="546" w:left="283" w:header="0" w:footer="0" w:gutter="0"/>
          <w:cols w:num="1" w:equalWidth="0">
            <w:col w:w="1653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104" w:firstLine="0"/>
        <w:rPr/>
      </w:pPr>
    </w:p>
    <w:p w:rsidR="005A76FB" w:rsidRDefault="005A76FB" w:rsidP="005A76FB">
      <w:pPr>
        <w:spacing w:before="0" w:after="0" w:lineRule="exact" w:line="240"/>
        <w:ind w:left="6104" w:firstLine="0"/>
        <w:rPr/>
      </w:pPr>
    </w:p>
    <w:p w:rsidR="005A76FB" w:rsidRDefault="005A76FB" w:rsidP="005A76FB">
      <w:pPr>
        <w:spacing w:before="0" w:after="0" w:lineRule="exact" w:line="240"/>
        <w:ind w:left="6104" w:firstLine="0"/>
        <w:rPr/>
      </w:pPr>
    </w:p>
    <w:p w:rsidR="005A76FB" w:rsidRDefault="005A76FB" w:rsidP="005A76FB">
      <w:pPr>
        <w:spacing w:before="0" w:after="0" w:lineRule="exact" w:line="240"/>
        <w:ind w:left="6104" w:firstLine="0"/>
        <w:rPr/>
      </w:pPr>
    </w:p>
    <w:p w:rsidR="005A76FB" w:rsidRDefault="005A76FB" w:rsidP="005A76FB">
      <w:pPr>
        <w:spacing w:before="0" w:after="0" w:lineRule="exact" w:line="240"/>
        <w:ind w:left="6104" w:firstLine="0"/>
        <w:rPr/>
      </w:pPr>
    </w:p>
    <w:p w:rsidR="005A76FB" w:rsidRDefault="005A76FB" w:rsidP="005A76FB">
      <w:pPr>
        <w:spacing w:before="0" w:after="0" w:lineRule="exact" w:line="240"/>
        <w:ind w:left="6104" w:firstLine="0"/>
        <w:rPr/>
      </w:pPr>
    </w:p>
    <w:p w:rsidR="005A76FB" w:rsidRDefault="005A76FB" w:rsidP="005A76FB">
      <w:pPr>
        <w:spacing w:before="0" w:after="0" w:lineRule="exact" w:line="240"/>
        <w:ind w:left="6104" w:firstLine="0"/>
        <w:rPr/>
      </w:pPr>
    </w:p>
    <w:p w:rsidR="005A76FB" w:rsidRDefault="005A76FB" w:rsidP="005A76FB">
      <w:pPr>
        <w:spacing w:before="0" w:after="0" w:line="424" w:lineRule="exact"/>
        <w:ind w:firstLine="0" w:left="6478"/>
        <w:jc w:val="left"/>
        <w:rPr/>
      </w:pPr>
    </w:p>
    <w:sectPr w:rsidR="005A76FB" w:rsidSect="005A76FB">
      <w:type w:val="continuous"/>
      <w:pgSz w:w="16820" w:h="11901"/>
      <w:pgMar w:top="786" w:right="0" w:bottom="546" w:left="283" w:header="0" w:footer="0" w:gutter="0"/>
      <w:cols w:num="1" w:equalWidth="0">
        <w:col w:w="16537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