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79" w:tblpY="2422"/>
        <w:tblW w:w="0" w:type="auto"/>
        <w:tblLayout w:type="fixed"/>
        <w:tblLook w:val="04A0"/>
      </w:tblPr>
      <w:tblGrid>
        <w:gridCol w:w="1873"/>
        <w:gridCol w:w="1873"/>
        <w:gridCol w:w="1876"/>
        <w:gridCol w:w="1873"/>
      </w:tblGrid>
      <w:tr w:rsidR="00AD10A2" w:rsidTr="00CB73A4">
        <w:trPr>
          <w:trHeight w:hRule="exact" w:val="475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 w:spacing="2"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1분</w:t>
            </w: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2분기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6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3분기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67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4분기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775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13건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712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11건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851" w:right="-239"/>
              <w:rPr/>
            </w:pPr>
            <w:r>
              <w:rPr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77"/>
        </w:trPr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269,500원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980,600원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434" w:right="-239"/>
              <w:rPr/>
            </w:pPr>
            <w:r>
              <w:rPr>
                <w:rFonts w:ascii="H2mjsM" w:eastAsia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783,800원</w:t>
            </w:r>
          </w:p>
        </w:tc>
        <w:tc>
          <w:tcPr>
            <w:tcW w:w="18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7" w:lineRule="exact"/>
              <w:ind w:left="851" w:right="-239"/>
              <w:rPr/>
            </w:pPr>
            <w:r>
              <w:rPr>
                <w:rFonts w:ascii="H2mjsM" w:hAnsi="H2mjsM" w:cs="H2mjs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20" w:lineRule="exact"/>
        <w:ind w:left="60" w:firstLine="933"/>
        <w:jc w:val="left"/>
        <w:rPr/>
      </w:pPr>
      <w:r>
        <w:rPr>
          <w:noProof/>
        </w:rPr>
        <w:pict>
          <v:shapetype id="polygon66" coordsize="136,12315" o:spt="12" path="m 50,50 l 50,50,50,12265e">
            <v:stroke joinstyle="miter"/>
          </v:shapetype>
          <v:shape id="WS_polygon66" type="polygon66" style="position:absolute;left:0;text-align:left;margin-left:58.988pt;margin-top:180.382pt;width:1.36pt;height:123.147pt;z-index:-2516580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7" coordsize="136,12315" o:spt="12" path="m 50,50 l 50,50,50,12265e">
            <v:stroke joinstyle="miter"/>
          </v:shapetype>
          <v:shape id="WS_polygon67" type="polygon67" style="position:absolute;left:0;text-align:left;margin-left:147.141pt;margin-top:180.382pt;width:1.36pt;height:123.147pt;z-index:-2516580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8" coordsize="136,12315" o:spt="12" path="m 50,50 l 50,50,50,12265e">
            <v:stroke joinstyle="miter"/>
          </v:shapetype>
          <v:shape id="WS_polygon68" type="polygon68" style="position:absolute;left:0;text-align:left;margin-left:534.892pt;margin-top:180.382pt;width:1.36pt;height:123.147pt;z-index:-2516580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9" coordsize="47726,136" o:spt="12" path="m 50,50 l 50,50,47676,50e">
            <v:stroke joinstyle="miter"/>
          </v:shapetype>
          <v:shape id="WS_polygon69" type="polygon69" style="position:absolute;left:0;text-align:left;margin-left:58.868pt;margin-top:180.382pt;width:477.264pt;height:1.36pt;z-index: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0" coordsize="47726,136" o:spt="12" path="m 50,50 l 50,50,47676,50e">
            <v:stroke joinstyle="miter"/>
          </v:shapetype>
          <v:shape id="WS_polygon70" type="polygon70" style="position:absolute;left:0;text-align:left;margin-left:58.868pt;margin-top:302.529pt;width:477.264pt;height:1.36pt;z-index: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1" coordsize="136,12315" o:spt="12" path="m 50,50 l 50,50,50,12265e">
            <v:stroke joinstyle="miter"/>
          </v:shapetype>
          <v:shape id="WS_polygon71" type="polygon71" style="position:absolute;left:0;text-align:left;margin-left:534.892pt;margin-top:180.382pt;width:1.36pt;height:123.147pt;z-index:-2516580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2" coordsize="136,12315" o:spt="12" path="m 50,50 l 50,50,50,12265e">
            <v:stroke joinstyle="miter"/>
          </v:shapetype>
          <v:shape id="WS_polygon72" type="polygon72" style="position:absolute;left:0;text-align:left;margin-left:58.988pt;margin-top:180.382pt;width:1.36pt;height:123.147pt;z-index:-2516580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3" coordsize="47726,136" o:spt="12" path="m 50,50 l 50,50,47676,50e">
            <v:stroke joinstyle="miter"/>
          </v:shapetype>
          <v:shape id="WS_polygon73" type="polygon73" style="position:absolute;left:0;text-align:left;margin-left:58.868pt;margin-top:302.529pt;width:477.264pt;height:1.36pt;z-index: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74" coordsize="47726,136" o:spt="12" path="m 50,50 l 50,50,47676,50e">
            <v:stroke joinstyle="miter"/>
          </v:shapetype>
          <v:shape id="WS_polygon74" type="polygon74" style="position:absolute;left:0;text-align:left;margin-left:58.868pt;margin-top:180.382pt;width:477.264pt;height:1.36pt;z-index:74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임원(기관장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제외)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Rule="exact" w:line="240"/>
        <w:ind w:left="60" w:firstLine="933"/>
        <w:rPr/>
      </w:pPr>
    </w:p>
    <w:p w:rsidR="005A76FB" w:rsidRDefault="005A76FB" w:rsidP="005A76FB">
      <w:pPr>
        <w:spacing w:before="0" w:after="0" w:line="346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❏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2018년도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0" w:lineRule="exact"/>
        <w:ind w:firstLine="698" w:left="60"/>
        <w:jc w:val="left"/>
        <w:rPr/>
      </w:pPr>
      <w:r>
        <w:rPr>
          <w:rFonts w:ascii="H2mjsM" w:eastAsia="H2mjsM" w:hAnsi="H2mjsM" w:cs="H2mjsM"/>
          <w:u w:val="none"/>
          <w:sz w:val="24.4738007"/>
          <w:position w:val="0"/>
          <w:color w:val="000000"/>
          <w:noProof w:val="true"/>
          <w:spacing w:val="0"/>
          <w:w w:val="100"/>
        </w:rPr>
        <w:t>임원</w:t>
      </w:r>
    </w:p>
    <w:p w:rsidR="005A76FB" w:rsidRDefault="005A76FB" w:rsidP="005A76FB">
      <w:pPr>
        <w:spacing w:before="0" w:after="0" w:line="479" w:lineRule="exact"/>
        <w:ind w:firstLine="158" w:left="60"/>
        <w:jc w:val="left"/>
        <w:rPr/>
      </w:pPr>
    </w:p>
    <w:p w:rsidR="005A76FB" w:rsidRDefault="005A76FB" w:rsidP="005A76FB">
      <w:pPr>
        <w:spacing w:before="0" w:after="0" w:line="371" w:lineRule="exact"/>
        <w:ind w:firstLine="2032" w:left="60"/>
        <w:jc w:val="left"/>
        <w:rPr/>
      </w:pPr>
    </w:p>
    <w:p w:rsidR="005A76FB" w:rsidRDefault="005A76FB" w:rsidP="005A76FB">
      <w:pPr>
        <w:spacing w:before="0" w:after="0" w:line="350" w:lineRule="exact"/>
        <w:ind w:firstLine="2032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" type="#_x0000_t202" style="position:absolute;left:0;text-align:left;margin-left:64.525pt;margin-top:247.793pt;width:97.957756pt;height:16.97489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(기관장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4.473800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제외)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" type="#_x0000_t202" style="position:absolute;left:0;text-align:left;margin-left:158.194pt;margin-top:267.316pt;width:188.628281pt;height:16.01690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사용목적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유관기관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2mjsM" w:eastAsia="H2mjsM" w:hAnsi="H2mjsM" w:cs="H2mjsM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업무협의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6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9월30일자로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상임이사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H2mjsM" w:eastAsia="H2mjsM" w:hAnsi="H2mjsM" w:cs="H2mjsM"/>
          <w:u w:val="none"/>
          <w:sz w:val="22.5558968"/>
          <w:position w:val="0"/>
          <w:color w:val="000000"/>
          <w:noProof w:val="true"/>
          <w:spacing w:val="0"/>
          <w:w w:val="100"/>
        </w:rPr>
        <w:t>퇴임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