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 ?>
<Relationships xmlns="http://schemas.openxmlformats.org/package/2006/relationships">
    <Relationship Id="rId3" Type="http://schemas.openxmlformats.org/officeDocument/2006/relationships/extended-properties" Target="docProps/app.xml" />
    <Relationship Id="rId2" Type="http://schemas.openxmlformats.org/package/2006/relationships/metadata/core-properties" Target="docProps/core.xml" />
    <Relationship Id="rId1" Type="http://schemas.openxmlformats.org/officeDocument/2006/relationships/officeDocument" Target="word/document.xml" />
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bookmarkStart w:id="1" w:name="1"/>
    <w:bookmarkEnd w:id="1"/>
    <w:tbl>
      <w:tblPr>
        <w:tblStyle w:val="a6"/>
        <w:tblpPr w:leftFromText="180" w:rightFromText="180" vertAnchor="page" horzAnchor="page" w:tblpX="-64" w:tblpY="397"/>
        <w:tblW w:w="0" w:type="auto"/>
        <w:tblLayout w:type="fixed"/>
        <w:tblLook w:val="04A0"/>
      </w:tblPr>
      <w:tblGrid>
        <w:gridCol w:w="993"/>
        <w:gridCol w:w="4207"/>
        <w:gridCol w:w="674"/>
        <w:gridCol w:w="832"/>
        <w:gridCol w:w="1396"/>
        <w:gridCol w:w="1036"/>
        <w:gridCol w:w="1274"/>
      </w:tblGrid>
      <w:tr w:rsidR="00AD10A2" w:rsidTr="00CB73A4">
        <w:trPr>
          <w:trHeight w:hRule="exact" w:val="302"/>
        </w:trPr>
        <w:tc>
          <w:tcPr>
            <w:tcW w:w="99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30" w:lineRule="exact"/>
              <w:ind w:left="283" w:right="-239"/>
              <w:rPr/>
            </w:pPr>
            <w:r>
              <w:rPr>
                <w:rFonts w:ascii="MalgunGothicBold" w:eastAsia="MalgunGothicBold" w:hAnsi="MalgunGothicBold" w:cs="MalgunGothicBold"/>
                <w:b/>
                <w:u w:val="none"/>
                <w:sz w:val="14.6445417"/>
                <w:position w:val="0"/>
                <w:color w:val="000000"/>
                <w:w w:val="100"/>
                <w:noProof w:val="true"/>
                <w:spacing w:val="0"/>
              </w:rPr>
              <w:t>구입일</w:t>
            </w:r>
          </w:p>
        </w:tc>
        <w:tc>
          <w:tcPr>
            <w:tcW w:w="420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30" w:lineRule="exact"/>
              <w:ind w:left="1962" w:right="-239"/>
              <w:rPr/>
            </w:pPr>
            <w:r>
              <w:rPr>
                <w:rFonts w:ascii="MalgunGothicBold" w:eastAsia="MalgunGothicBold" w:hAnsi="MalgunGothicBold" w:cs="MalgunGothicBold"/>
                <w:b/>
                <w:u w:val="none"/>
                <w:sz w:val="14.6445417"/>
                <w:position w:val="0"/>
                <w:color w:val="000000"/>
                <w:w w:val="100"/>
                <w:noProof w:val="true"/>
                <w:spacing w:val="0"/>
              </w:rPr>
              <w:t>종류</w:t>
            </w:r>
          </w:p>
        </w:tc>
        <w:tc>
          <w:tcPr>
            <w:tcW w:w="67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30" w:lineRule="exact"/>
              <w:ind w:left="194" w:right="-239"/>
              <w:rPr/>
            </w:pPr>
            <w:r>
              <w:rPr>
                <w:rFonts w:ascii="MalgunGothicBold" w:eastAsia="MalgunGothicBold" w:hAnsi="MalgunGothicBold" w:cs="MalgunGothicBold"/>
                <w:b/>
                <w:u w:val="none"/>
                <w:sz w:val="14.6445417"/>
                <w:position w:val="0"/>
                <w:color w:val="000000"/>
                <w:w w:val="100"/>
                <w:noProof w:val="true"/>
                <w:spacing w:val="0"/>
              </w:rPr>
              <w:t>수량</w:t>
            </w:r>
          </w:p>
        </w:tc>
        <w:tc>
          <w:tcPr>
            <w:tcW w:w="83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30" w:lineRule="exact"/>
              <w:ind w:left="240" w:right="-239"/>
              <w:rPr/>
            </w:pPr>
            <w:r>
              <w:rPr w:spacing="0">
                <w:rFonts w:ascii="MalgunGothicBold" w:eastAsia="MalgunGothicBold" w:hAnsi="MalgunGothicBold" w:cs="MalgunGothicBold"/>
                <w:b/>
                <w:u w:val="none"/>
                <w:sz w:val="14.6445417"/>
                <w:position w:val="0"/>
                <w:color w:val="000000"/>
                <w:w w:val="100"/>
                <w:noProof w:val="true"/>
                <w:spacing w:val="0"/>
              </w:rPr>
              <w:t>금</w:t>
            </w:r>
            <w:r>
              <w:rPr w:spacing="0">
                <w:rFonts w:ascii="Calibri" w:hAnsi="Calibri" w:cs="Calibri"/>
                <w:b/>
                <w:u w:val="none"/>
                <w:sz w:val="14.6445417"/>
                <w:color w:val="000000"/>
                <w:noProof w:val="true"/>
                <w:spacing w:val="0"/>
                <w:w w:val="210"/>
              </w:rPr>
              <w:t> </w:t>
            </w:r>
            <w:r>
              <w:rPr>
                <w:rFonts w:ascii="MalgunGothicBold" w:eastAsia="MalgunGothicBold" w:hAnsi="MalgunGothicBold" w:cs="MalgunGothicBold"/>
                <w:b/>
                <w:u w:val="none"/>
                <w:sz w:val="14.6445417"/>
                <w:position w:val="0"/>
                <w:color w:val="000000"/>
                <w:w w:val="100"/>
                <w:noProof w:val="true"/>
                <w:spacing w:val="0"/>
              </w:rPr>
              <w:t>액</w:t>
            </w:r>
          </w:p>
        </w:tc>
        <w:tc>
          <w:tcPr>
            <w:tcW w:w="139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30" w:lineRule="exact"/>
              <w:ind w:left="520" w:right="-239"/>
              <w:rPr/>
            </w:pPr>
            <w:r>
              <w:rPr w:spacing="0">
                <w:rFonts w:ascii="MalgunGothicBold" w:eastAsia="MalgunGothicBold" w:hAnsi="MalgunGothicBold" w:cs="MalgunGothicBold"/>
                <w:b/>
                <w:u w:val="none"/>
                <w:sz w:val="14.6445417"/>
                <w:position w:val="0"/>
                <w:color w:val="000000"/>
                <w:w w:val="100"/>
                <w:noProof w:val="true"/>
                <w:spacing w:val="0"/>
              </w:rPr>
              <w:t>목</w:t>
            </w:r>
            <w:r>
              <w:rPr w:spacing="0">
                <w:rFonts w:ascii="Calibri" w:hAnsi="Calibri" w:cs="Calibri"/>
                <w:b/>
                <w:u w:val="none"/>
                <w:sz w:val="14.6445417"/>
                <w:color w:val="000000"/>
                <w:noProof w:val="true"/>
                <w:spacing w:val="0"/>
                <w:w w:val="217"/>
              </w:rPr>
              <w:t> </w:t>
            </w:r>
            <w:r>
              <w:rPr>
                <w:rFonts w:ascii="MalgunGothicBold" w:eastAsia="MalgunGothicBold" w:hAnsi="MalgunGothicBold" w:cs="MalgunGothicBold"/>
                <w:b/>
                <w:u w:val="none"/>
                <w:sz w:val="14.6445417"/>
                <w:position w:val="0"/>
                <w:color w:val="000000"/>
                <w:w w:val="100"/>
                <w:noProof w:val="true"/>
                <w:spacing w:val="0"/>
              </w:rPr>
              <w:t>적</w:t>
            </w:r>
          </w:p>
        </w:tc>
        <w:tc>
          <w:tcPr>
            <w:tcW w:w="103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30" w:lineRule="exact"/>
              <w:ind w:left="305" w:right="-239"/>
              <w:rPr/>
            </w:pPr>
            <w:r>
              <w:rPr>
                <w:rFonts w:ascii="MalgunGothicBold" w:eastAsia="MalgunGothicBold" w:hAnsi="MalgunGothicBold" w:cs="MalgunGothicBold"/>
                <w:b/>
                <w:u w:val="none"/>
                <w:sz w:val="14.6445417"/>
                <w:position w:val="0"/>
                <w:color w:val="000000"/>
                <w:w w:val="100"/>
                <w:noProof w:val="true"/>
                <w:spacing w:val="0"/>
              </w:rPr>
              <w:t>배부처</w:t>
            </w:r>
          </w:p>
        </w:tc>
        <w:tc>
          <w:tcPr>
            <w:tcW w:w="127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30" w:lineRule="exact"/>
              <w:ind w:left="353" w:right="-239"/>
              <w:rPr/>
            </w:pPr>
            <w:r>
              <w:rPr>
                <w:rFonts w:ascii="MalgunGothicBold" w:eastAsia="MalgunGothicBold" w:hAnsi="MalgunGothicBold" w:cs="MalgunGothicBold"/>
                <w:b/>
                <w:u w:val="none"/>
                <w:sz w:val="14.6445417"/>
                <w:position w:val="0"/>
                <w:color w:val="000000"/>
                <w:w w:val="100"/>
                <w:noProof w:val="true"/>
                <w:spacing w:val="0"/>
              </w:rPr>
              <w:t>배부금액</w:t>
            </w:r>
          </w:p>
        </w:tc>
      </w:tr>
      <w:tr w:rsidR="00AD10A2" w:rsidTr="00CB73A4">
        <w:trPr>
          <w:trHeight w:hRule="exact" w:val="304"/>
        </w:trPr>
        <w:tc>
          <w:tcPr>
            <w:tcW w:w="99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30" w:lineRule="exact"/>
              <w:ind w:left="125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14.6445417"/>
                <w:position w:val="0"/>
                <w:color w:val="000000"/>
                <w:noProof w:val="true"/>
                <w:spacing w:val="0"/>
                <w:w w:val="100"/>
              </w:rPr>
              <w:t>2017-01-17</w:t>
            </w:r>
          </w:p>
        </w:tc>
        <w:tc>
          <w:tcPr>
            <w:tcW w:w="420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30" w:lineRule="exact"/>
              <w:ind w:left="1461" w:right="-239"/>
              <w:rPr/>
            </w:pPr>
            <w:r>
              <w:rPr w:spacing="0">
                <w:rFonts w:ascii="MalgunGothicRegular" w:eastAsia="MalgunGothicRegular" w:hAnsi="MalgunGothicRegular" w:cs="MalgunGothicRegular"/>
                <w:u w:val="none"/>
                <w:sz w:val="14.6445417"/>
                <w:position w:val="0"/>
                <w:color w:val="000000"/>
                <w:noProof w:val="true"/>
                <w:spacing w:val="0"/>
                <w:w w:val="100"/>
              </w:rPr>
              <w:t>롯데상품권</w:t>
            </w:r>
            <w:r>
              <w:rPr w:spacing="0">
                <w:rFonts w:ascii="Calibri" w:hAnsi="Calibri" w:cs="Calibri"/>
                <w:u w:val="none"/>
                <w:sz w:val="14.6445417"/>
                <w:color w:val="000000"/>
                <w:noProof w:val="true"/>
                <w:spacing w:val="0"/>
                <w:w w:val="217"/>
              </w:rPr>
              <w:t> </w:t>
            </w:r>
            <w:r>
              <w:rPr>
                <w:rFonts w:ascii="MalgunGothicRegular" w:eastAsia="MalgunGothicRegular" w:hAnsi="MalgunGothicRegular" w:cs="MalgunGothicRegular"/>
                <w:u w:val="none"/>
                <w:sz w:val="14.6445417"/>
                <w:position w:val="0"/>
                <w:color w:val="000000"/>
                <w:noProof w:val="true"/>
                <w:spacing w:val="0"/>
                <w:w w:val="100"/>
              </w:rPr>
              <w:t>5만원권</w:t>
            </w:r>
          </w:p>
        </w:tc>
        <w:tc>
          <w:tcPr>
            <w:tcW w:w="67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30" w:lineRule="exact"/>
              <w:ind w:left="221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14.6445417"/>
                <w:position w:val="0"/>
                <w:color w:val="000000"/>
                <w:noProof w:val="true"/>
                <w:spacing w:val="0"/>
                <w:w w:val="100"/>
              </w:rPr>
              <w:t>134</w:t>
            </w:r>
          </w:p>
        </w:tc>
        <w:tc>
          <w:tcPr>
            <w:tcW w:w="83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30" w:lineRule="exact"/>
              <w:ind w:left="110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14.6445417"/>
                <w:position w:val="0"/>
                <w:color w:val="000000"/>
                <w:noProof w:val="true"/>
                <w:spacing w:val="0"/>
                <w:w w:val="100"/>
              </w:rPr>
              <w:t>6,700,000</w:t>
            </w:r>
          </w:p>
        </w:tc>
        <w:tc>
          <w:tcPr>
            <w:tcW w:w="139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30" w:lineRule="exact"/>
              <w:ind w:left="132" w:right="-239"/>
              <w:rPr/>
            </w:pPr>
            <w:r>
              <w:rPr w:spacing="0">
                <w:rFonts w:ascii="MalgunGothicRegular" w:eastAsia="MalgunGothicRegular" w:hAnsi="MalgunGothicRegular" w:cs="MalgunGothicRegular"/>
                <w:u w:val="none"/>
                <w:sz w:val="14.6445417"/>
                <w:position w:val="0"/>
                <w:color w:val="000000"/>
                <w:noProof w:val="true"/>
                <w:spacing w:val="0"/>
                <w:w w:val="100"/>
              </w:rPr>
              <w:t>임직원</w:t>
            </w:r>
            <w:r>
              <w:rPr w:spacing="0">
                <w:rFonts w:ascii="Calibri" w:hAnsi="Calibri" w:cs="Calibri"/>
                <w:u w:val="none"/>
                <w:sz w:val="14.6445417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MalgunGothicRegular" w:eastAsia="MalgunGothicRegular" w:hAnsi="MalgunGothicRegular" w:cs="MalgunGothicRegular"/>
                <w:u w:val="none"/>
                <w:sz w:val="14.6445417"/>
                <w:position w:val="0"/>
                <w:color w:val="000000"/>
                <w:noProof w:val="true"/>
                <w:spacing w:val="0"/>
                <w:w w:val="100"/>
              </w:rPr>
              <w:t>명절</w:t>
            </w:r>
            <w:r>
              <w:rPr w:spacing="0">
                <w:rFonts w:ascii="Calibri" w:hAnsi="Calibri" w:cs="Calibri"/>
                <w:u w:val="none"/>
                <w:sz w:val="14.6445417"/>
                <w:color w:val="000000"/>
                <w:noProof w:val="true"/>
                <w:spacing w:val="0"/>
                <w:w w:val="217"/>
              </w:rPr>
              <w:t> </w:t>
            </w:r>
            <w:r>
              <w:rPr>
                <w:rFonts w:ascii="MalgunGothicRegular" w:eastAsia="MalgunGothicRegular" w:hAnsi="MalgunGothicRegular" w:cs="MalgunGothicRegular"/>
                <w:u w:val="none"/>
                <w:sz w:val="14.6445417"/>
                <w:position w:val="0"/>
                <w:color w:val="000000"/>
                <w:noProof w:val="true"/>
                <w:spacing w:val="0"/>
                <w:w w:val="100"/>
              </w:rPr>
              <w:t>격려</w:t>
            </w:r>
          </w:p>
        </w:tc>
        <w:tc>
          <w:tcPr>
            <w:tcW w:w="103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30" w:lineRule="exact"/>
              <w:ind w:left="82" w:right="-239"/>
              <w:rPr/>
            </w:pPr>
            <w:r>
              <w:rPr w:spacing="0">
                <w:rFonts w:ascii="MalgunGothicRegular" w:eastAsia="MalgunGothicRegular" w:hAnsi="MalgunGothicRegular" w:cs="MalgunGothicRegular"/>
                <w:u w:val="none"/>
                <w:sz w:val="14.6445417"/>
                <w:position w:val="0"/>
                <w:color w:val="000000"/>
                <w:noProof w:val="true"/>
                <w:spacing w:val="0"/>
                <w:w w:val="100"/>
              </w:rPr>
              <w:t>임직원</w:t>
            </w:r>
            <w:r>
              <w:rPr w:spacing="0">
                <w:rFonts w:ascii="Calibri" w:hAnsi="Calibri" w:cs="Calibri"/>
                <w:u w:val="none"/>
                <w:sz w:val="14.6445417"/>
                <w:color w:val="000000"/>
                <w:noProof w:val="true"/>
                <w:spacing w:val="0"/>
                <w:w w:val="217"/>
              </w:rPr>
              <w:t> </w:t>
            </w:r>
            <w:r>
              <w:rPr>
                <w:rFonts w:ascii="MalgunGothicRegular" w:eastAsia="MalgunGothicRegular" w:hAnsi="MalgunGothicRegular" w:cs="MalgunGothicRegular"/>
                <w:u w:val="none"/>
                <w:sz w:val="14.6445417"/>
                <w:position w:val="0"/>
                <w:color w:val="000000"/>
                <w:noProof w:val="true"/>
                <w:spacing w:val="0"/>
                <w:w w:val="100"/>
              </w:rPr>
              <w:t>134명</w:t>
            </w:r>
          </w:p>
        </w:tc>
        <w:tc>
          <w:tcPr>
            <w:tcW w:w="127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30" w:lineRule="exact"/>
              <w:ind w:left="331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14.6445417"/>
                <w:position w:val="0"/>
                <w:color w:val="000000"/>
                <w:noProof w:val="true"/>
                <w:spacing w:val="0"/>
                <w:w w:val="100"/>
              </w:rPr>
              <w:t>6,700,000</w:t>
            </w:r>
          </w:p>
        </w:tc>
      </w:tr>
    </w:tbl>
    <w:p w:rsidR="005A76FB" w:rsidRDefault="005A76FB" w:rsidP="005A76FB">
      <w:pPr>
        <w:spacing w:after="0" w:line="20" w:lineRule="exact"/>
      </w:pPr>
      <w:r>
        <w:rPr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wondershare_2" type="#_x0000_t202" style="position:absolute;left:0;text-align:left;margin-left:261.098pt;margin-top:73.7782pt;width:105.154144pt;height:16.3761673pt;z-index:-1;mso-position-horizontal-relative:page;mso-position-vertical-relative:page" filled="f" stroked="f">
            <v:textbox style="" inset="0,0,0,0">
              <w:txbxContent>
                <w:p w:rsidR="005A76FB" w:rsidRDefault="005A76FB">
                  <w:pPr>
                    <w:autoSpaceDE w:val="0"/>
                    <w:autoSpaceDN w:val="0"/>
                    <w:adjustRightInd w:val="0"/>
                    <w:spacing w:before="0" w:after="0" w:line="228" w:lineRule="exact"/>
                    <w:jc w:val="left"/>
                    <w:rPr/>
                  </w:pPr>
                  <w:r>
                    <w:rPr>
                      <w:rFonts w:ascii="GulimChe" w:eastAsia="GulimChe" w:hAnsi="GulimChe" w:cs="GulimChe"/>
                      <w:u w:val="single"/>
                      <w:sz w:val="23.2751102"/>
                      <w:position w:val="0"/>
                      <w:color w:val="000000"/>
                      <w:noProof w:val="true"/>
                      <w:spacing w:val="-6"/>
                      <w:w w:val="100"/>
                    </w:rPr>
                    <w:t>상품권 구입현황</w:t>
                  </w:r>
                </w:p>
              </w:txbxContent>
            </v:textbox>
            <w10:wrap anchorx="page" anchory="page"/>
          </v:shape>
        </w:pict>
      </w:r>
    </w:p>
    <w:p w:rsidR="005A76FB" w:rsidRDefault="005A76FB" w:rsidP="005A76FB">
      <w:pPr>
        <w:spacing w:before="0" w:after="0" w:line="288" w:lineRule="exact"/>
        <w:ind w:left="4313" w:firstLine="0"/>
        <w:jc w:val="left"/>
        <w:rPr/>
      </w:pPr>
    </w:p>
    <w:sectPr w:rsidR="00087C8E" w:rsidRPr="004F20E7" w:rsidSect="000D1471">
      <w:type w:val="continuous"/>
      <w:pgSz w:w="11900" w:h="16821"/>
      <w:pgMar w:top="1416" w:right="549" w:bottom="1176" w:left="909" w:header="0" w:footer="0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/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25E2F"/>
    <w:rsid w:val="00325E2F"/>
    <w:rsid w:val="007F1C1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ko-KR" w:bidi="ar-SA"/>
      </w:rPr>
    </w:rPrDefault>
    <w:pPrDefault>
      <w:pPr>
        <w:spacing w:after="200" w:line="276" w:lineRule="auto"/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3102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Default">
    <w:name w:val="Hyperlink"/>
    <w:uiPriority w:val="99"/>
    <w:semiHidden/>
    <w:unhideWhenUsed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 ?>
<Relationships xmlns="http://schemas.openxmlformats.org/package/2006/relationships">
    <Relationship Id="rId1" Type="http://schemas.openxmlformats.org/officeDocument/2006/relationships/styles" Target="styles.xml" />
    <Relationship Id="rId2" Type="http://schemas.openxmlformats.org/officeDocument/2006/relationships/settings" Target="settings.xml" />
    <Relationship Id="rId3" Type="http://schemas.openxmlformats.org/officeDocument/2006/relationships/webSettings" Target="webSettings.xml" />
    <Relationship Id="rId4" Type="http://schemas.openxmlformats.org/officeDocument/2006/relationships/footnotes" Target="footnotes.xml" />
    <Relationship Id="rId5" Type="http://schemas.openxmlformats.org/officeDocument/2006/relationships/endnotes" Target="endnotes.xml" />
    <Relationship Id="rId6" Type="http://schemas.openxmlformats.org/officeDocument/2006/relationships/fontTable" Target="fontTable.xml" />
    <Relationship Id="rId7" Type="http://schemas.openxmlformats.org/officeDocument/2006/relationships/theme" Target="theme/theme1.xml" />
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  "/>
        <a:font script="Hang" typeface="맑은 고딕  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Ｐゴシック  "/>
        <a:font script="Hang" typeface="맑은 고딕  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Application/>
  <DocSecurity>0</DocSecurity>
  <ScaleCrop>false</ScaleCrop>
  <Company/>
  <LinksUpToDate>false</LinksUpToDate>
  <SharedDoc>false</SharedDoc>
  <HyperlinksChanged>false</HyperlinksChanged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</cp:coreProperties>
</file>